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5" w:rsidRDefault="00460DC5" w:rsidP="00460DC5">
      <w:pPr>
        <w:spacing w:after="0" w:line="240" w:lineRule="auto"/>
        <w:jc w:val="center"/>
      </w:pPr>
      <w:bookmarkStart w:id="0" w:name="_GoBack"/>
      <w:bookmarkEnd w:id="0"/>
    </w:p>
    <w:tbl>
      <w:tblPr>
        <w:tblW w:w="1424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10206"/>
        <w:gridCol w:w="1990"/>
      </w:tblGrid>
      <w:tr w:rsidR="003441FA" w:rsidRPr="002C4D2C" w:rsidTr="002C4D2C">
        <w:trPr>
          <w:trHeight w:val="675"/>
          <w:jc w:val="center"/>
        </w:trPr>
        <w:tc>
          <w:tcPr>
            <w:tcW w:w="14246" w:type="dxa"/>
            <w:gridSpan w:val="3"/>
          </w:tcPr>
          <w:p w:rsidR="00E324C1" w:rsidRPr="002C4D2C" w:rsidRDefault="00D73638" w:rsidP="00460DC5">
            <w:pPr>
              <w:bidi/>
              <w:spacing w:after="0" w:line="240" w:lineRule="auto"/>
              <w:jc w:val="center"/>
              <w:rPr>
                <w:rFonts w:ascii="Arial" w:eastAsia="Times New Roman" w:hAnsi="Arial" w:cs="Sultan bold"/>
                <w:b/>
                <w:bCs/>
                <w:color w:val="0000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-135255</wp:posOffset>
                  </wp:positionV>
                  <wp:extent cx="539750" cy="544830"/>
                  <wp:effectExtent l="0" t="0" r="0" b="7620"/>
                  <wp:wrapNone/>
                  <wp:docPr id="2" name="Picture 2" descr="Ministry of Development Planning and Statistics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stry of Development Planning and Statistics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6261100</wp:posOffset>
                  </wp:positionH>
                  <wp:positionV relativeFrom="paragraph">
                    <wp:posOffset>-136525</wp:posOffset>
                  </wp:positionV>
                  <wp:extent cx="540385" cy="546100"/>
                  <wp:effectExtent l="0" t="0" r="0" b="6350"/>
                  <wp:wrapNone/>
                  <wp:docPr id="3" name="Picture 3" descr="Qatar Central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atar Central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4C1" w:rsidRPr="002C4D2C">
              <w:rPr>
                <w:rFonts w:ascii="Arial" w:eastAsia="Times New Roman" w:hAnsi="Arial" w:cs="Sultan bold"/>
                <w:b/>
                <w:bCs/>
                <w:color w:val="0000FF"/>
                <w:sz w:val="32"/>
                <w:szCs w:val="32"/>
                <w:rtl/>
              </w:rPr>
              <w:t xml:space="preserve">وضع </w:t>
            </w:r>
            <w:r w:rsidR="00894391" w:rsidRPr="002C4D2C">
              <w:rPr>
                <w:rFonts w:ascii="Arial" w:eastAsia="Times New Roman" w:hAnsi="Arial" w:cs="Sultan bold"/>
                <w:b/>
                <w:bCs/>
                <w:color w:val="0000FF"/>
                <w:sz w:val="32"/>
                <w:szCs w:val="32"/>
                <w:rtl/>
              </w:rPr>
              <w:t>الاستثمار</w:t>
            </w:r>
            <w:r w:rsidR="00E324C1" w:rsidRPr="002C4D2C">
              <w:rPr>
                <w:rFonts w:ascii="Arial" w:eastAsia="Times New Roman" w:hAnsi="Arial" w:cs="Sultan bold"/>
                <w:b/>
                <w:bCs/>
                <w:color w:val="0000FF"/>
                <w:sz w:val="32"/>
                <w:szCs w:val="32"/>
                <w:rtl/>
              </w:rPr>
              <w:t xml:space="preserve"> الدولي</w:t>
            </w:r>
            <w:r w:rsidR="009F5DC8" w:rsidRPr="002C4D2C">
              <w:rPr>
                <w:rFonts w:ascii="Arial" w:eastAsia="Times New Roman" w:hAnsi="Arial" w:cs="Sultan bold"/>
                <w:b/>
                <w:bCs/>
                <w:color w:val="0000FF"/>
                <w:sz w:val="32"/>
                <w:szCs w:val="32"/>
              </w:rPr>
              <w:t xml:space="preserve">  </w:t>
            </w:r>
            <w:r w:rsidR="00E324C1" w:rsidRPr="002C4D2C">
              <w:rPr>
                <w:rFonts w:ascii="Arial" w:eastAsia="Times New Roman" w:hAnsi="Arial" w:cs="Sultan bold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  <w:p w:rsidR="003441FA" w:rsidRDefault="003441FA" w:rsidP="00561C31">
            <w:pPr>
              <w:spacing w:after="0" w:line="240" w:lineRule="auto"/>
              <w:jc w:val="center"/>
              <w:rPr>
                <w:rFonts w:ascii="Stencil Std" w:eastAsia="Times New Roman" w:hAnsi="Stencil Std"/>
                <w:b/>
                <w:bCs/>
                <w:color w:val="0000FF"/>
              </w:rPr>
            </w:pPr>
            <w:r w:rsidRPr="002C4D2C">
              <w:rPr>
                <w:rFonts w:ascii="Stencil Std" w:eastAsia="Times New Roman" w:hAnsi="Stencil Std"/>
                <w:b/>
                <w:bCs/>
                <w:color w:val="0000FF"/>
                <w:sz w:val="20"/>
                <w:szCs w:val="20"/>
              </w:rPr>
              <w:t>International Investment Position (IIP)</w:t>
            </w:r>
            <w:r w:rsidR="00A226C5" w:rsidRPr="002C4D2C">
              <w:rPr>
                <w:rFonts w:ascii="Stencil Std" w:eastAsia="Times New Roman" w:hAnsi="Stencil Std"/>
                <w:b/>
                <w:bCs/>
                <w:color w:val="0000FF"/>
                <w:sz w:val="20"/>
                <w:szCs w:val="20"/>
              </w:rPr>
              <w:t xml:space="preserve"> 2015</w:t>
            </w:r>
          </w:p>
          <w:p w:rsidR="00460DC5" w:rsidRPr="001F5F44" w:rsidRDefault="00460DC5" w:rsidP="00561C31">
            <w:pPr>
              <w:spacing w:after="0" w:line="240" w:lineRule="auto"/>
              <w:jc w:val="center"/>
              <w:rPr>
                <w:rFonts w:ascii="Stencil Std" w:eastAsia="Times New Roman" w:hAnsi="Stencil Std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C4D2C" w:rsidRPr="002C4D2C" w:rsidTr="00E65DCA">
        <w:trPr>
          <w:trHeight w:val="296"/>
          <w:jc w:val="center"/>
        </w:trPr>
        <w:tc>
          <w:tcPr>
            <w:tcW w:w="2050" w:type="dxa"/>
            <w:tcBorders>
              <w:right w:val="single" w:sz="2" w:space="0" w:color="548DD4"/>
            </w:tcBorders>
            <w:noWrap/>
          </w:tcPr>
          <w:p w:rsidR="002C4D2C" w:rsidRPr="002C4D2C" w:rsidRDefault="002C4D2C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Name of the Company:</w:t>
            </w:r>
          </w:p>
        </w:tc>
        <w:tc>
          <w:tcPr>
            <w:tcW w:w="10206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FFFFFF" w:themeFill="background1"/>
            <w:noWrap/>
          </w:tcPr>
          <w:p w:rsidR="002C4D2C" w:rsidRPr="002C4D2C" w:rsidRDefault="002C4D2C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  <w:lang w:bidi="ar-QA"/>
              </w:rPr>
            </w:pPr>
          </w:p>
        </w:tc>
        <w:tc>
          <w:tcPr>
            <w:tcW w:w="1990" w:type="dxa"/>
            <w:tcBorders>
              <w:left w:val="single" w:sz="2" w:space="0" w:color="548DD4"/>
            </w:tcBorders>
          </w:tcPr>
          <w:p w:rsidR="002C4D2C" w:rsidRPr="00F76279" w:rsidRDefault="002C4D2C" w:rsidP="00561C31">
            <w:pPr>
              <w:bidi/>
              <w:spacing w:after="0"/>
              <w:rPr>
                <w:rFonts w:ascii="Arial" w:eastAsia="Times New Roman" w:hAnsi="Arial" w:cs="Sultan bold"/>
                <w:color w:val="000000"/>
                <w:sz w:val="24"/>
                <w:szCs w:val="24"/>
                <w:rtl/>
                <w:lang w:bidi="ar-QA"/>
              </w:rPr>
            </w:pPr>
            <w:r w:rsidRPr="00F76279">
              <w:rPr>
                <w:rFonts w:ascii="Arial" w:eastAsia="Times New Roman" w:hAnsi="Arial" w:cs="Sultan bold"/>
                <w:color w:val="000000"/>
                <w:sz w:val="24"/>
                <w:szCs w:val="24"/>
                <w:rtl/>
                <w:lang w:bidi="ar-QA"/>
              </w:rPr>
              <w:t>اسم المؤسسة</w:t>
            </w:r>
            <w:r w:rsidR="00F76279">
              <w:rPr>
                <w:rFonts w:ascii="Arial" w:eastAsia="Times New Roman" w:hAnsi="Arial" w:cs="Sultan bold" w:hint="cs"/>
                <w:color w:val="000000"/>
                <w:sz w:val="24"/>
                <w:szCs w:val="24"/>
                <w:rtl/>
                <w:lang w:bidi="ar-QA"/>
              </w:rPr>
              <w:t xml:space="preserve"> </w:t>
            </w:r>
            <w:r w:rsidRPr="00F76279">
              <w:rPr>
                <w:rFonts w:ascii="Arial" w:eastAsia="Times New Roman" w:hAnsi="Arial" w:cs="Sultan bold"/>
                <w:color w:val="000000"/>
                <w:sz w:val="24"/>
                <w:szCs w:val="24"/>
                <w:rtl/>
                <w:lang w:bidi="ar-QA"/>
              </w:rPr>
              <w:t>:</w:t>
            </w:r>
          </w:p>
        </w:tc>
      </w:tr>
    </w:tbl>
    <w:p w:rsidR="002C4D2C" w:rsidRPr="002C4D2C" w:rsidRDefault="002C4D2C" w:rsidP="002C4D2C">
      <w:pPr>
        <w:spacing w:after="0" w:line="240" w:lineRule="auto"/>
        <w:rPr>
          <w:rFonts w:ascii="Arial" w:hAnsi="Arial"/>
          <w:sz w:val="4"/>
          <w:szCs w:val="4"/>
        </w:rPr>
      </w:pPr>
    </w:p>
    <w:tbl>
      <w:tblPr>
        <w:tblW w:w="1424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10206"/>
        <w:gridCol w:w="1990"/>
      </w:tblGrid>
      <w:tr w:rsidR="002C4D2C" w:rsidRPr="002C4D2C" w:rsidTr="00E65DCA">
        <w:trPr>
          <w:trHeight w:val="216"/>
          <w:jc w:val="center"/>
        </w:trPr>
        <w:tc>
          <w:tcPr>
            <w:tcW w:w="2050" w:type="dxa"/>
            <w:tcBorders>
              <w:right w:val="single" w:sz="2" w:space="0" w:color="548DD4"/>
            </w:tcBorders>
            <w:noWrap/>
          </w:tcPr>
          <w:p w:rsidR="002C4D2C" w:rsidRPr="002C4D2C" w:rsidRDefault="002C4D2C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Contact Person Name:</w:t>
            </w:r>
          </w:p>
        </w:tc>
        <w:tc>
          <w:tcPr>
            <w:tcW w:w="10206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FFFFFF" w:themeFill="background1"/>
            <w:noWrap/>
          </w:tcPr>
          <w:p w:rsidR="002C4D2C" w:rsidRPr="002C4D2C" w:rsidRDefault="002C4D2C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sz="2" w:space="0" w:color="548DD4"/>
            </w:tcBorders>
          </w:tcPr>
          <w:p w:rsidR="002C4D2C" w:rsidRPr="002C4D2C" w:rsidRDefault="002C4D2C" w:rsidP="00561C31">
            <w:pPr>
              <w:bidi/>
              <w:spacing w:after="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F76279">
              <w:rPr>
                <w:rFonts w:ascii="Arial" w:eastAsia="Times New Roman" w:hAnsi="Arial" w:cs="Sultan bold"/>
                <w:color w:val="000000"/>
                <w:sz w:val="24"/>
                <w:szCs w:val="24"/>
                <w:rtl/>
                <w:lang w:bidi="ar-QA"/>
              </w:rPr>
              <w:t>اسم الشخص المختص:</w:t>
            </w:r>
          </w:p>
        </w:tc>
      </w:tr>
    </w:tbl>
    <w:p w:rsidR="002C4D2C" w:rsidRPr="002C4D2C" w:rsidRDefault="002C4D2C" w:rsidP="002C4D2C">
      <w:pPr>
        <w:spacing w:after="0" w:line="240" w:lineRule="auto"/>
        <w:rPr>
          <w:rFonts w:ascii="Arial" w:hAnsi="Arial"/>
          <w:sz w:val="4"/>
          <w:szCs w:val="4"/>
        </w:rPr>
      </w:pPr>
    </w:p>
    <w:tbl>
      <w:tblPr>
        <w:tblW w:w="14246" w:type="dxa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1402"/>
        <w:gridCol w:w="470"/>
        <w:gridCol w:w="471"/>
        <w:gridCol w:w="470"/>
        <w:gridCol w:w="470"/>
        <w:gridCol w:w="471"/>
        <w:gridCol w:w="470"/>
        <w:gridCol w:w="470"/>
        <w:gridCol w:w="471"/>
        <w:gridCol w:w="470"/>
        <w:gridCol w:w="470"/>
        <w:gridCol w:w="471"/>
        <w:gridCol w:w="470"/>
        <w:gridCol w:w="470"/>
        <w:gridCol w:w="471"/>
        <w:gridCol w:w="470"/>
        <w:gridCol w:w="470"/>
        <w:gridCol w:w="1281"/>
        <w:gridCol w:w="1990"/>
      </w:tblGrid>
      <w:tr w:rsidR="00F76279" w:rsidRPr="002C4D2C" w:rsidTr="00E65DCA">
        <w:trPr>
          <w:trHeight w:val="216"/>
          <w:jc w:val="center"/>
        </w:trPr>
        <w:tc>
          <w:tcPr>
            <w:tcW w:w="2048" w:type="dxa"/>
            <w:noWrap/>
          </w:tcPr>
          <w:p w:rsidR="004E5F64" w:rsidRPr="002C4D2C" w:rsidRDefault="004E5F64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Contact Number:</w:t>
            </w:r>
          </w:p>
        </w:tc>
        <w:tc>
          <w:tcPr>
            <w:tcW w:w="1402" w:type="dxa"/>
            <w:noWrap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bidi="ar-QA"/>
              </w:rPr>
            </w:pPr>
          </w:p>
        </w:tc>
        <w:tc>
          <w:tcPr>
            <w:tcW w:w="471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2" w:space="0" w:color="548DD4"/>
            </w:tcBorders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double" w:sz="4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548DD4"/>
              <w:left w:val="double" w:sz="4" w:space="0" w:color="548DD4"/>
              <w:bottom w:val="single" w:sz="2" w:space="0" w:color="548DD4"/>
              <w:right w:val="single" w:sz="2" w:space="0" w:color="548DD4"/>
            </w:tcBorders>
            <w:shd w:val="clear" w:color="auto" w:fill="FFFFFF" w:themeFill="background1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2" w:space="0" w:color="548DD4"/>
            </w:tcBorders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:rsidR="004E5F64" w:rsidRPr="002C4D2C" w:rsidRDefault="004E5F64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:rsidR="004E5F64" w:rsidRPr="002C4D2C" w:rsidRDefault="004E5F64" w:rsidP="00561C31">
            <w:pPr>
              <w:bidi/>
              <w:spacing w:after="0"/>
              <w:rPr>
                <w:rFonts w:ascii="Arial" w:eastAsia="Times New Roman" w:hAnsi="Arial"/>
                <w:b/>
                <w:bCs/>
                <w:color w:val="000000"/>
                <w:lang w:bidi="ar-QA"/>
              </w:rPr>
            </w:pPr>
            <w:r w:rsidRPr="00F76279">
              <w:rPr>
                <w:rFonts w:ascii="Arial" w:eastAsia="Times New Roman" w:hAnsi="Arial" w:cs="Sultan bold"/>
                <w:color w:val="000000"/>
                <w:sz w:val="24"/>
                <w:szCs w:val="24"/>
                <w:rtl/>
                <w:lang w:bidi="ar-QA"/>
              </w:rPr>
              <w:t>رقم الاتصال:</w:t>
            </w:r>
          </w:p>
        </w:tc>
      </w:tr>
    </w:tbl>
    <w:p w:rsidR="00F76279" w:rsidRPr="00F76279" w:rsidRDefault="00F76279" w:rsidP="00F76279">
      <w:pPr>
        <w:spacing w:after="0" w:line="240" w:lineRule="auto"/>
        <w:rPr>
          <w:rFonts w:ascii="Arial" w:hAnsi="Arial"/>
          <w:sz w:val="4"/>
          <w:szCs w:val="4"/>
        </w:rPr>
      </w:pPr>
    </w:p>
    <w:tbl>
      <w:tblPr>
        <w:tblW w:w="14246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9639"/>
        <w:gridCol w:w="1990"/>
      </w:tblGrid>
      <w:tr w:rsidR="00F76279" w:rsidRPr="002C4D2C" w:rsidTr="00E65DCA">
        <w:trPr>
          <w:trHeight w:val="216"/>
          <w:jc w:val="center"/>
        </w:trPr>
        <w:tc>
          <w:tcPr>
            <w:tcW w:w="2617" w:type="dxa"/>
            <w:tcBorders>
              <w:right w:val="single" w:sz="2" w:space="0" w:color="548DD4"/>
            </w:tcBorders>
            <w:noWrap/>
          </w:tcPr>
          <w:p w:rsidR="00F76279" w:rsidRPr="002C4D2C" w:rsidRDefault="00F76279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9639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FFFFFF" w:themeFill="background1"/>
            <w:noWrap/>
          </w:tcPr>
          <w:p w:rsidR="00F76279" w:rsidRPr="002C4D2C" w:rsidRDefault="00F76279" w:rsidP="00561C3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left w:val="single" w:sz="2" w:space="0" w:color="548DD4"/>
            </w:tcBorders>
          </w:tcPr>
          <w:p w:rsidR="00F76279" w:rsidRPr="002C4D2C" w:rsidRDefault="00F76279" w:rsidP="00561C31">
            <w:pPr>
              <w:bidi/>
              <w:spacing w:after="0"/>
              <w:rPr>
                <w:rFonts w:ascii="Arial" w:eastAsia="Times New Roman" w:hAnsi="Arial"/>
                <w:b/>
                <w:bCs/>
                <w:color w:val="000000"/>
                <w:rtl/>
                <w:lang w:bidi="ar-QA"/>
              </w:rPr>
            </w:pPr>
            <w:r w:rsidRPr="00F76279">
              <w:rPr>
                <w:rFonts w:ascii="Arial" w:eastAsia="Times New Roman" w:hAnsi="Arial" w:cs="Sultan bold"/>
                <w:color w:val="000000"/>
                <w:sz w:val="24"/>
                <w:szCs w:val="24"/>
                <w:rtl/>
                <w:lang w:bidi="ar-QA"/>
              </w:rPr>
              <w:t>البريد الالكتروني:</w:t>
            </w:r>
          </w:p>
        </w:tc>
      </w:tr>
    </w:tbl>
    <w:p w:rsidR="00947357" w:rsidRDefault="00460DC5" w:rsidP="00947357">
      <w:pPr>
        <w:spacing w:before="120" w:after="0" w:line="240" w:lineRule="auto"/>
        <w:jc w:val="center"/>
      </w:pPr>
      <w:r w:rsidRPr="002C4D2C">
        <w:rPr>
          <w:rFonts w:ascii="Arial" w:eastAsia="Times New Roman" w:hAnsi="Arial"/>
          <w:b/>
          <w:bCs/>
          <w:color w:val="000000"/>
          <w:sz w:val="16"/>
          <w:szCs w:val="16"/>
        </w:rPr>
        <w:t xml:space="preserve">(Value </w:t>
      </w:r>
      <w:proofErr w:type="gramStart"/>
      <w:r w:rsidRPr="002C4D2C">
        <w:rPr>
          <w:rFonts w:ascii="Arial" w:eastAsia="Times New Roman" w:hAnsi="Arial"/>
          <w:b/>
          <w:bCs/>
          <w:color w:val="000000"/>
          <w:sz w:val="16"/>
          <w:szCs w:val="16"/>
        </w:rPr>
        <w:t>In :</w:t>
      </w:r>
      <w:proofErr w:type="gramEnd"/>
      <w:r w:rsidRPr="002C4D2C">
        <w:rPr>
          <w:rFonts w:ascii="Arial" w:eastAsia="Times New Roman" w:hAnsi="Arial"/>
          <w:b/>
          <w:bCs/>
          <w:color w:val="000000"/>
          <w:sz w:val="16"/>
          <w:szCs w:val="16"/>
        </w:rPr>
        <w:t xml:space="preserve"> 000 QR </w:t>
      </w:r>
      <w:r w:rsidRPr="00F76279">
        <w:rPr>
          <w:rFonts w:ascii="Arial" w:eastAsia="Times New Roman" w:hAnsi="Arial"/>
          <w:b/>
          <w:bCs/>
          <w:color w:val="000000"/>
          <w:sz w:val="20"/>
          <w:szCs w:val="20"/>
          <w:rtl/>
          <w:lang w:bidi="ar-QA"/>
        </w:rPr>
        <w:t xml:space="preserve">القيمة: ألف ريال قطري </w:t>
      </w:r>
      <w:r w:rsidRPr="00F76279">
        <w:rPr>
          <w:rFonts w:ascii="Arial" w:eastAsia="Times New Roman" w:hAnsi="Arial"/>
          <w:b/>
          <w:bCs/>
          <w:color w:val="000000"/>
          <w:sz w:val="20"/>
          <w:szCs w:val="20"/>
          <w:lang w:bidi="ar-QA"/>
        </w:rPr>
        <w:t>)</w:t>
      </w:r>
    </w:p>
    <w:tbl>
      <w:tblPr>
        <w:tblW w:w="14246" w:type="dxa"/>
        <w:jc w:val="center"/>
        <w:tblLayout w:type="fixed"/>
        <w:tblLook w:val="04A0" w:firstRow="1" w:lastRow="0" w:firstColumn="1" w:lastColumn="0" w:noHBand="0" w:noVBand="1"/>
      </w:tblPr>
      <w:tblGrid>
        <w:gridCol w:w="4578"/>
        <w:gridCol w:w="1425"/>
        <w:gridCol w:w="712"/>
        <w:gridCol w:w="136"/>
        <w:gridCol w:w="577"/>
        <w:gridCol w:w="8"/>
        <w:gridCol w:w="1417"/>
        <w:gridCol w:w="712"/>
        <w:gridCol w:w="713"/>
        <w:gridCol w:w="3968"/>
      </w:tblGrid>
      <w:tr w:rsidR="00E65DCA" w:rsidRPr="002C4D2C" w:rsidTr="00887563">
        <w:trPr>
          <w:trHeight w:val="375"/>
          <w:jc w:val="center"/>
        </w:trPr>
        <w:tc>
          <w:tcPr>
            <w:tcW w:w="4578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/>
            <w:noWrap/>
            <w:vAlign w:val="center"/>
          </w:tcPr>
          <w:p w:rsidR="00E65DCA" w:rsidRPr="002C4D2C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85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/>
            <w:noWrap/>
            <w:vAlign w:val="center"/>
          </w:tcPr>
          <w:p w:rsidR="00E65DCA" w:rsidRPr="002C4D2C" w:rsidRDefault="00E65DCA" w:rsidP="00E92F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50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/>
            <w:noWrap/>
            <w:vAlign w:val="center"/>
          </w:tcPr>
          <w:p w:rsidR="00E65DCA" w:rsidRPr="002C4D2C" w:rsidRDefault="00E65DCA" w:rsidP="00AA035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2015*</w:t>
            </w:r>
          </w:p>
        </w:tc>
        <w:tc>
          <w:tcPr>
            <w:tcW w:w="3968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/>
            <w:vAlign w:val="center"/>
          </w:tcPr>
          <w:p w:rsidR="00E65DCA" w:rsidRPr="002C4D2C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ar-QA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الوصف</w:t>
            </w:r>
          </w:p>
        </w:tc>
      </w:tr>
      <w:tr w:rsidR="00E65DCA" w:rsidRPr="002C4D2C" w:rsidTr="00887563">
        <w:trPr>
          <w:trHeight w:val="683"/>
          <w:jc w:val="center"/>
        </w:trPr>
        <w:tc>
          <w:tcPr>
            <w:tcW w:w="4578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EECE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548DD4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/>
            <w:vAlign w:val="center"/>
          </w:tcPr>
          <w:p w:rsidR="00E65DCA" w:rsidRPr="002C4D2C" w:rsidRDefault="00E65DCA" w:rsidP="00E65D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E65DCA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الوضع في نهاية السنة</w:t>
            </w:r>
          </w:p>
          <w:p w:rsidR="00E65DCA" w:rsidRPr="002C4D2C" w:rsidRDefault="00E65DCA" w:rsidP="00E65DCA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</w:rPr>
              <w:t>Stock by end of the year</w:t>
            </w:r>
          </w:p>
        </w:tc>
        <w:tc>
          <w:tcPr>
            <w:tcW w:w="1425" w:type="dxa"/>
            <w:gridSpan w:val="3"/>
            <w:tcBorders>
              <w:top w:val="single" w:sz="2" w:space="0" w:color="548DD4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/>
            <w:vAlign w:val="center"/>
          </w:tcPr>
          <w:p w:rsidR="00E65DCA" w:rsidRPr="002C4D2C" w:rsidRDefault="00E65DCA" w:rsidP="00E65D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65DCA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المعاملات خلال السنة</w:t>
            </w:r>
          </w:p>
          <w:p w:rsidR="00E65DCA" w:rsidRPr="002C4D2C" w:rsidRDefault="00E65DCA" w:rsidP="00E65DCA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</w:rPr>
              <w:t>Transactions during the year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548DD4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/>
            <w:vAlign w:val="center"/>
          </w:tcPr>
          <w:p w:rsidR="00E65DCA" w:rsidRPr="002C4D2C" w:rsidRDefault="00E65DCA" w:rsidP="00E65D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E65DCA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الوضع في نهاية السنة</w:t>
            </w:r>
          </w:p>
          <w:p w:rsidR="00E65DCA" w:rsidRPr="002C4D2C" w:rsidRDefault="00E65DCA" w:rsidP="00E65DCA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</w:rPr>
              <w:t>Stock by end of the year</w:t>
            </w:r>
          </w:p>
        </w:tc>
        <w:tc>
          <w:tcPr>
            <w:tcW w:w="1425" w:type="dxa"/>
            <w:gridSpan w:val="2"/>
            <w:tcBorders>
              <w:top w:val="single" w:sz="2" w:space="0" w:color="548DD4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/>
            <w:vAlign w:val="center"/>
          </w:tcPr>
          <w:p w:rsidR="00E65DCA" w:rsidRPr="002C4D2C" w:rsidRDefault="00E65DCA" w:rsidP="00E65D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E65DCA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المعاملات خلال السنة</w:t>
            </w:r>
          </w:p>
          <w:p w:rsidR="00E65DCA" w:rsidRPr="002C4D2C" w:rsidRDefault="00E65DCA" w:rsidP="00E65DCA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</w:rPr>
              <w:t>Transactions during the year</w:t>
            </w:r>
          </w:p>
        </w:tc>
        <w:tc>
          <w:tcPr>
            <w:tcW w:w="3968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6D9F1"/>
            <w:noWrap/>
          </w:tcPr>
          <w:p w:rsidR="00E65DCA" w:rsidRPr="002C4D2C" w:rsidRDefault="00E65DCA" w:rsidP="00561C31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vMerge/>
            <w:tcBorders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548DD4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 w:themeFill="text2" w:themeFillTint="33"/>
            <w:noWrap/>
          </w:tcPr>
          <w:p w:rsidR="00E65DCA" w:rsidRPr="00E65DCA" w:rsidRDefault="00E65DCA" w:rsidP="00801EB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  <w:lang w:bidi="ar-QA"/>
              </w:rPr>
            </w:pPr>
            <w:r w:rsidRPr="00E65DCA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  <w:lang w:bidi="ar-QA"/>
              </w:rPr>
              <w:t>دائن</w:t>
            </w:r>
          </w:p>
          <w:p w:rsidR="00E65DCA" w:rsidRPr="002C4D2C" w:rsidRDefault="00E65DCA" w:rsidP="00801EB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 xml:space="preserve">Credit </w:t>
            </w: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+</w:t>
            </w: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2" w:space="0" w:color="548DD4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E65DCA" w:rsidRPr="00E65DCA" w:rsidRDefault="00E65DCA" w:rsidP="00801EB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  <w:lang w:bidi="ar-QA"/>
              </w:rPr>
            </w:pPr>
            <w:r w:rsidRPr="00E65DCA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  <w:lang w:bidi="ar-QA"/>
              </w:rPr>
              <w:t>مدين</w:t>
            </w:r>
          </w:p>
          <w:p w:rsidR="00E65DCA" w:rsidRPr="00E65DCA" w:rsidRDefault="00E65DCA" w:rsidP="00801EB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bidi="ar-QA"/>
              </w:rPr>
            </w:pP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Debit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 xml:space="preserve"> </w:t>
            </w: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(-)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 w:themeFill="text2" w:themeFillTint="33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2" w:space="0" w:color="548DD4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 w:themeFill="text2" w:themeFillTint="33"/>
            <w:noWrap/>
          </w:tcPr>
          <w:p w:rsidR="00E65DCA" w:rsidRPr="00E65DCA" w:rsidRDefault="00E65DCA" w:rsidP="00E65DC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  <w:lang w:bidi="ar-QA"/>
              </w:rPr>
            </w:pPr>
            <w:r w:rsidRPr="00E65DCA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  <w:lang w:bidi="ar-QA"/>
              </w:rPr>
              <w:t>دائن</w:t>
            </w:r>
          </w:p>
          <w:p w:rsidR="00E65DCA" w:rsidRPr="002C4D2C" w:rsidRDefault="00E65DCA" w:rsidP="00E65DC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 xml:space="preserve">Credit </w:t>
            </w: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(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+</w:t>
            </w: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)</w:t>
            </w:r>
          </w:p>
        </w:tc>
        <w:tc>
          <w:tcPr>
            <w:tcW w:w="713" w:type="dxa"/>
            <w:tcBorders>
              <w:top w:val="single" w:sz="2" w:space="0" w:color="548DD4"/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C6D9F1" w:themeFill="text2" w:themeFillTint="33"/>
          </w:tcPr>
          <w:p w:rsidR="00E65DCA" w:rsidRPr="00E65DCA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  <w:lang w:bidi="ar-QA"/>
              </w:rPr>
            </w:pPr>
            <w:r w:rsidRPr="00E65DCA">
              <w:rPr>
                <w:rFonts w:ascii="Arial" w:eastAsia="Times New Roman" w:hAnsi="Arial" w:hint="cs"/>
                <w:b/>
                <w:bCs/>
                <w:color w:val="000000"/>
                <w:sz w:val="18"/>
                <w:szCs w:val="18"/>
                <w:rtl/>
                <w:lang w:bidi="ar-QA"/>
              </w:rPr>
              <w:t>مدين</w:t>
            </w:r>
          </w:p>
          <w:p w:rsidR="00E65DCA" w:rsidRPr="00E65DCA" w:rsidRDefault="00E65DCA" w:rsidP="00E65DC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bidi="ar-QA"/>
              </w:rPr>
            </w:pP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Debit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 xml:space="preserve"> </w:t>
            </w:r>
            <w:r w:rsidRPr="00E65DCA">
              <w:rPr>
                <w:rFonts w:ascii="Arial" w:eastAsia="Times New Roman" w:hAnsi="Arial"/>
                <w:color w:val="000000"/>
                <w:sz w:val="14"/>
                <w:szCs w:val="14"/>
                <w:lang w:bidi="ar-QA"/>
              </w:rPr>
              <w:t>(-)</w:t>
            </w:r>
          </w:p>
        </w:tc>
        <w:tc>
          <w:tcPr>
            <w:tcW w:w="3968" w:type="dxa"/>
            <w:vMerge/>
            <w:tcBorders>
              <w:left w:val="single" w:sz="4" w:space="0" w:color="548DD4" w:themeColor="text2" w:themeTint="99"/>
              <w:bottom w:val="single" w:sz="2" w:space="0" w:color="548DD4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A. Assets</w:t>
            </w:r>
          </w:p>
        </w:tc>
        <w:tc>
          <w:tcPr>
            <w:tcW w:w="1425" w:type="dxa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2" w:space="0" w:color="548DD4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1F5F44" w:rsidRDefault="00E65DCA" w:rsidP="00947357">
            <w:pPr>
              <w:bidi/>
              <w:spacing w:after="0" w:line="240" w:lineRule="auto"/>
              <w:rPr>
                <w:rFonts w:ascii="Arial" w:eastAsia="Times New Roman" w:hAnsi="Arial" w:cs="Sultan bold"/>
                <w:b/>
                <w:bCs/>
                <w:color w:val="000000"/>
                <w:rtl/>
                <w:lang w:bidi="ar-QA"/>
              </w:rPr>
            </w:pPr>
            <w:r w:rsidRPr="001F5F44">
              <w:rPr>
                <w:rFonts w:ascii="Arial" w:eastAsia="Times New Roman" w:hAnsi="Arial" w:cs="Sultan bold"/>
                <w:b/>
                <w:bCs/>
                <w:color w:val="000000"/>
                <w:rtl/>
              </w:rPr>
              <w:t>أ. الأصول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1. Direct investment abroad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1. الاستثمار المباشر في الخارج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1.1 Equity capital and reinvested earnings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1.1 رأس المال المساهم والإيرادات المعاد استثمارها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1.2 Other capital - intercompany debt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1.2 رؤوس الأموال الأخرى- المديونيات فيما بين الشركات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2. Portfolio investment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2. استثمارات الحافظة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2.1 Equity securities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2.1 سندات الملكية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2.2 Debt securities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2.2 سندات الدين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3. Financial Derivatives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3. المشتقات المالية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4. Other investment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4.  الاستثمارات الأخرى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4.1 Trade credits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4.1   الائتمانات التجارية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4.2 Loans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4.2   القروض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4.3 Currency and deposits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4.3   العملة والودائع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4.4 Other assets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4.4  الأصول الأخرى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B. Liabilities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1F5F44" w:rsidRDefault="00E65DCA" w:rsidP="00947357">
            <w:pPr>
              <w:bidi/>
              <w:spacing w:after="0" w:line="240" w:lineRule="auto"/>
              <w:rPr>
                <w:rFonts w:ascii="Arial" w:eastAsia="Times New Roman" w:hAnsi="Arial" w:cs="Sultan bold"/>
                <w:b/>
                <w:bCs/>
                <w:color w:val="000000"/>
              </w:rPr>
            </w:pPr>
            <w:r w:rsidRPr="001F5F44">
              <w:rPr>
                <w:rFonts w:ascii="Arial" w:eastAsia="Times New Roman" w:hAnsi="Arial" w:cs="Sultan bold"/>
                <w:b/>
                <w:bCs/>
                <w:color w:val="000000"/>
                <w:rtl/>
              </w:rPr>
              <w:t>ب. الخصوم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1. Direct investment in reporting economy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1.  الاستثمار المباشر في الاقتصاد المبلِّغ بالبيانات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1.1 Equity capital and reinvested earnings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1.2  رأس المال المساهم والإيرادات المعاد استثمارها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1.2 Other capital - intercompany debt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1.3  رؤوس الأموال الأخرى- المديونيات فيما بين الشركات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2. Portfolio investment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2. استثمارات الحافظة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2.1 Equity securities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2.1  سندات الملكية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2.2 Debt securities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2.2  سندات الدين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3. Financial Derivatives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3. المشتقات المالية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200" w:firstLine="321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4. Other investment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200" w:firstLine="361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rtl/>
              </w:rPr>
              <w:t>4. الاستثمارات الأخرى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4.1 Trade credits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4.1  الائتمانات التجارية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4.2 Loans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4.2  القروض</w:t>
            </w:r>
          </w:p>
        </w:tc>
      </w:tr>
      <w:tr w:rsidR="00E65DCA" w:rsidRPr="002C4D2C" w:rsidTr="00887563">
        <w:trPr>
          <w:trHeight w:val="144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4.3 Currency and deposits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dotted" w:sz="4" w:space="0" w:color="auto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4.3  العملة والودائع</w:t>
            </w:r>
          </w:p>
        </w:tc>
      </w:tr>
      <w:tr w:rsidR="00E65DCA" w:rsidRPr="002C4D2C" w:rsidTr="00887563">
        <w:trPr>
          <w:trHeight w:val="215"/>
          <w:jc w:val="center"/>
        </w:trPr>
        <w:tc>
          <w:tcPr>
            <w:tcW w:w="4578" w:type="dxa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65DCA" w:rsidRPr="002C4D2C" w:rsidRDefault="00E65DCA" w:rsidP="00947357">
            <w:pPr>
              <w:spacing w:after="0" w:line="240" w:lineRule="auto"/>
              <w:ind w:firstLineChars="400" w:firstLine="482"/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2"/>
                <w:szCs w:val="12"/>
              </w:rPr>
              <w:t>4.4 Other liabilities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noWrap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C4D2C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E65DCA" w:rsidRPr="002C4D2C" w:rsidRDefault="00E65DCA" w:rsidP="00561C3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E65DCA" w:rsidRPr="002C4D2C" w:rsidRDefault="00E65DCA" w:rsidP="00947357">
            <w:pPr>
              <w:bidi/>
              <w:spacing w:after="0" w:line="240" w:lineRule="auto"/>
              <w:ind w:firstLineChars="350" w:firstLine="562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</w:rPr>
              <w:t>4.4  الخصوم الأخرى</w:t>
            </w:r>
          </w:p>
        </w:tc>
      </w:tr>
      <w:tr w:rsidR="00E324C1" w:rsidRPr="002C4D2C" w:rsidTr="00887563">
        <w:trPr>
          <w:trHeight w:val="276"/>
          <w:jc w:val="center"/>
        </w:trPr>
        <w:tc>
          <w:tcPr>
            <w:tcW w:w="6851" w:type="dxa"/>
            <w:gridSpan w:val="4"/>
            <w:tcBorders>
              <w:top w:val="single" w:sz="4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:rsidR="00E324C1" w:rsidRPr="00582EFB" w:rsidRDefault="00E324C1" w:rsidP="00E65DCA">
            <w:pPr>
              <w:shd w:val="clear" w:color="auto" w:fill="FFFFFF" w:themeFill="background1"/>
              <w:spacing w:before="120" w:after="0" w:line="240" w:lineRule="auto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C4D2C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*</w:t>
            </w:r>
            <w:r w:rsidRPr="002C4D2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Preliminary estimates m</w:t>
            </w:r>
            <w:r w:rsidR="00A226C5" w:rsidRPr="002C4D2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16"/>
                <w:szCs w:val="16"/>
              </w:rPr>
              <w:t>ay be provided for the year 2015</w:t>
            </w:r>
          </w:p>
        </w:tc>
        <w:tc>
          <w:tcPr>
            <w:tcW w:w="7395" w:type="dxa"/>
            <w:gridSpan w:val="6"/>
            <w:tcBorders>
              <w:top w:val="single" w:sz="4" w:space="0" w:color="548DD4" w:themeColor="text2" w:themeTint="99"/>
            </w:tcBorders>
            <w:vAlign w:val="center"/>
          </w:tcPr>
          <w:p w:rsidR="00E324C1" w:rsidRPr="00582EFB" w:rsidRDefault="00B67E4A" w:rsidP="00E65DCA">
            <w:pPr>
              <w:shd w:val="clear" w:color="auto" w:fill="FFFFFF" w:themeFill="background1"/>
              <w:bidi/>
              <w:spacing w:before="120" w:after="0" w:line="240" w:lineRule="auto"/>
              <w:textAlignment w:val="top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rtl/>
                <w:lang w:bidi="ar-QA"/>
              </w:rPr>
            </w:pPr>
            <w:r w:rsidRPr="00582EFB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* يمكن تقديم التقديرات الأولية لعام 201</w:t>
            </w:r>
            <w:r w:rsidR="00F76279" w:rsidRPr="00582EFB">
              <w:rPr>
                <w:rFonts w:ascii="Arial" w:eastAsia="Times New Roman" w:hAnsi="Arial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887563" w:rsidRPr="00887563" w:rsidTr="00887563">
        <w:trPr>
          <w:trHeight w:val="20"/>
          <w:jc w:val="center"/>
        </w:trPr>
        <w:tc>
          <w:tcPr>
            <w:tcW w:w="7436" w:type="dxa"/>
            <w:gridSpan w:val="6"/>
            <w:noWrap/>
          </w:tcPr>
          <w:p w:rsidR="00E324C1" w:rsidRPr="00887563" w:rsidRDefault="00E324C1" w:rsidP="00E65DC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887563">
              <w:rPr>
                <w:rFonts w:ascii="Arial" w:eastAsia="Times New Roman" w:hAnsi="Arial"/>
                <w:sz w:val="16"/>
                <w:szCs w:val="16"/>
              </w:rPr>
              <w:t xml:space="preserve">For </w:t>
            </w:r>
            <w:r w:rsidR="00AA0358" w:rsidRPr="00887563">
              <w:rPr>
                <w:rFonts w:ascii="Arial" w:eastAsia="Times New Roman" w:hAnsi="Arial"/>
                <w:sz w:val="16"/>
                <w:szCs w:val="16"/>
              </w:rPr>
              <w:t xml:space="preserve">any </w:t>
            </w:r>
            <w:r w:rsidRPr="00887563">
              <w:rPr>
                <w:rFonts w:ascii="Arial" w:eastAsia="Times New Roman" w:hAnsi="Arial"/>
                <w:sz w:val="16"/>
                <w:szCs w:val="16"/>
              </w:rPr>
              <w:t xml:space="preserve">queries, please contact  </w:t>
            </w:r>
            <w:r w:rsidRPr="00887563">
              <w:rPr>
                <w:rFonts w:ascii="Arial" w:eastAsia="Times New Roman" w:hAnsi="Arial"/>
                <w:b/>
                <w:bCs/>
                <w:sz w:val="16"/>
                <w:szCs w:val="16"/>
              </w:rPr>
              <w:t>Mr. Saleh Al Sayegh</w:t>
            </w:r>
            <w:r w:rsidRPr="00887563">
              <w:rPr>
                <w:rFonts w:ascii="Arial" w:eastAsia="Times New Roman" w:hAnsi="Arial"/>
                <w:sz w:val="16"/>
                <w:szCs w:val="16"/>
              </w:rPr>
              <w:t>, Head of External sector, Qatar Central Bank</w:t>
            </w:r>
          </w:p>
        </w:tc>
        <w:tc>
          <w:tcPr>
            <w:tcW w:w="6810" w:type="dxa"/>
            <w:gridSpan w:val="4"/>
          </w:tcPr>
          <w:p w:rsidR="00E324C1" w:rsidRPr="00887563" w:rsidRDefault="00AA0358" w:rsidP="00E65DCA">
            <w:pPr>
              <w:shd w:val="clear" w:color="auto" w:fill="FFFFFF" w:themeFill="background1"/>
              <w:bidi/>
              <w:spacing w:after="0" w:line="240" w:lineRule="auto"/>
              <w:textAlignment w:val="top"/>
              <w:rPr>
                <w:rFonts w:ascii="Arial" w:eastAsia="Times New Roman" w:hAnsi="Arial"/>
                <w:sz w:val="18"/>
                <w:szCs w:val="18"/>
                <w:rtl/>
              </w:rPr>
            </w:pPr>
            <w:r w:rsidRPr="00887563">
              <w:rPr>
                <w:rFonts w:ascii="Arial" w:eastAsia="Times New Roman" w:hAnsi="Arial"/>
                <w:sz w:val="20"/>
                <w:szCs w:val="20"/>
                <w:rtl/>
              </w:rPr>
              <w:t>للمراجعة يرجى الاتصال بالسيد</w:t>
            </w:r>
            <w:r w:rsidR="00FF4D1F" w:rsidRPr="00887563">
              <w:rPr>
                <w:rFonts w:ascii="Arial" w:eastAsia="Times New Roman" w:hAnsi="Arial"/>
                <w:sz w:val="20"/>
                <w:szCs w:val="20"/>
                <w:rtl/>
              </w:rPr>
              <w:t>/</w:t>
            </w:r>
            <w:r w:rsidRPr="00887563">
              <w:rPr>
                <w:rFonts w:ascii="Arial" w:eastAsia="Times New Roman" w:hAnsi="Arial"/>
                <w:sz w:val="20"/>
                <w:szCs w:val="20"/>
                <w:rtl/>
              </w:rPr>
              <w:t xml:space="preserve"> </w:t>
            </w:r>
            <w:r w:rsidRPr="00887563">
              <w:rPr>
                <w:rFonts w:ascii="Arial" w:eastAsia="Times New Roman" w:hAnsi="Arial" w:cs="Sultan bold"/>
                <w:b/>
                <w:bCs/>
                <w:sz w:val="20"/>
                <w:szCs w:val="20"/>
                <w:rtl/>
              </w:rPr>
              <w:t>صالح الصايغ</w:t>
            </w:r>
            <w:r w:rsidR="00582EFB" w:rsidRPr="00887563"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</w:t>
            </w:r>
            <w:r w:rsidRPr="00887563">
              <w:rPr>
                <w:rFonts w:ascii="Arial" w:eastAsia="Times New Roman" w:hAnsi="Arial"/>
                <w:sz w:val="20"/>
                <w:szCs w:val="20"/>
                <w:rtl/>
              </w:rPr>
              <w:t xml:space="preserve">، رئيس </w:t>
            </w:r>
            <w:r w:rsidR="00FF4D1F" w:rsidRPr="00887563">
              <w:rPr>
                <w:rFonts w:ascii="Arial" w:eastAsia="Times New Roman" w:hAnsi="Arial"/>
                <w:sz w:val="20"/>
                <w:szCs w:val="20"/>
                <w:rtl/>
              </w:rPr>
              <w:t xml:space="preserve">قسم </w:t>
            </w:r>
            <w:r w:rsidRPr="00887563">
              <w:rPr>
                <w:rFonts w:ascii="Arial" w:eastAsia="Times New Roman" w:hAnsi="Arial"/>
                <w:sz w:val="20"/>
                <w:szCs w:val="20"/>
                <w:rtl/>
              </w:rPr>
              <w:t>القطاع الخارجي</w:t>
            </w:r>
            <w:r w:rsidR="00FF4D1F" w:rsidRPr="00887563">
              <w:rPr>
                <w:rFonts w:ascii="Arial" w:eastAsia="Times New Roman" w:hAnsi="Arial"/>
                <w:sz w:val="20"/>
                <w:szCs w:val="20"/>
                <w:rtl/>
              </w:rPr>
              <w:t xml:space="preserve">، </w:t>
            </w:r>
            <w:r w:rsidRPr="00887563">
              <w:rPr>
                <w:rFonts w:ascii="Arial" w:eastAsia="Times New Roman" w:hAnsi="Arial"/>
                <w:sz w:val="20"/>
                <w:szCs w:val="20"/>
                <w:rtl/>
              </w:rPr>
              <w:t>مصرف قطر المركزي</w:t>
            </w:r>
            <w:r w:rsidRPr="00887563"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bidi="ar-QA"/>
              </w:rPr>
              <w:t xml:space="preserve">  </w:t>
            </w:r>
          </w:p>
        </w:tc>
      </w:tr>
    </w:tbl>
    <w:p w:rsidR="008F614D" w:rsidRPr="00887563" w:rsidRDefault="00460DC5" w:rsidP="00E65DCA">
      <w:pPr>
        <w:shd w:val="clear" w:color="auto" w:fill="FFFFFF" w:themeFill="background1"/>
        <w:bidi/>
        <w:jc w:val="center"/>
        <w:rPr>
          <w:rFonts w:ascii="Arial" w:hAnsi="Arial"/>
        </w:rPr>
      </w:pPr>
      <w:r w:rsidRPr="00887563">
        <w:rPr>
          <w:rFonts w:hint="cs"/>
          <w:b/>
          <w:bCs/>
          <w:sz w:val="20"/>
          <w:szCs w:val="20"/>
          <w:rtl/>
          <w:lang w:bidi="ar-QA"/>
        </w:rPr>
        <w:t xml:space="preserve">هاتف : </w:t>
      </w:r>
      <w:r w:rsidRPr="00887563">
        <w:rPr>
          <w:rFonts w:ascii="Arial" w:eastAsia="Times New Roman" w:hAnsi="Arial"/>
          <w:b/>
          <w:bCs/>
          <w:sz w:val="16"/>
          <w:szCs w:val="16"/>
        </w:rPr>
        <w:t>Tel.: 44456431</w:t>
      </w:r>
      <w:r w:rsidRPr="00887563">
        <w:rPr>
          <w:rFonts w:hint="cs"/>
          <w:b/>
          <w:bCs/>
          <w:rtl/>
        </w:rPr>
        <w:t xml:space="preserve"> </w:t>
      </w:r>
      <w:r w:rsidRPr="00887563">
        <w:rPr>
          <w:rFonts w:hint="cs"/>
          <w:b/>
          <w:bCs/>
          <w:rtl/>
          <w:lang w:bidi="ar-QA"/>
        </w:rPr>
        <w:t xml:space="preserve">       </w:t>
      </w:r>
      <w:r w:rsidRPr="00887563">
        <w:rPr>
          <w:rFonts w:hint="cs"/>
          <w:b/>
          <w:bCs/>
          <w:rtl/>
        </w:rPr>
        <w:t xml:space="preserve"> </w:t>
      </w:r>
      <w:proofErr w:type="gramStart"/>
      <w:r w:rsidRPr="00887563">
        <w:rPr>
          <w:rFonts w:ascii="Arial" w:eastAsia="Times New Roman" w:hAnsi="Arial"/>
          <w:b/>
          <w:bCs/>
          <w:sz w:val="20"/>
          <w:szCs w:val="20"/>
          <w:rtl/>
        </w:rPr>
        <w:t>فاكس</w:t>
      </w:r>
      <w:r w:rsidRPr="00887563">
        <w:rPr>
          <w:rFonts w:hint="cs"/>
          <w:b/>
          <w:bCs/>
          <w:rtl/>
        </w:rPr>
        <w:t xml:space="preserve"> :</w:t>
      </w:r>
      <w:proofErr w:type="gramEnd"/>
      <w:r w:rsidRPr="00887563">
        <w:rPr>
          <w:rFonts w:hint="cs"/>
          <w:b/>
          <w:bCs/>
          <w:rtl/>
        </w:rPr>
        <w:t xml:space="preserve"> </w:t>
      </w:r>
      <w:r w:rsidRPr="00887563">
        <w:rPr>
          <w:rFonts w:ascii="Arial" w:eastAsia="Times New Roman" w:hAnsi="Arial"/>
          <w:b/>
          <w:bCs/>
          <w:sz w:val="16"/>
          <w:szCs w:val="16"/>
        </w:rPr>
        <w:t>Fax: 44318346</w:t>
      </w:r>
      <w:r w:rsidRPr="00887563">
        <w:rPr>
          <w:rFonts w:hint="cs"/>
          <w:b/>
          <w:bCs/>
          <w:rtl/>
          <w:lang w:bidi="ar-QA"/>
        </w:rPr>
        <w:t xml:space="preserve">          </w:t>
      </w:r>
      <w:r w:rsidRPr="00887563">
        <w:rPr>
          <w:rFonts w:ascii="Arial" w:eastAsia="Times New Roman" w:hAnsi="Arial"/>
          <w:b/>
          <w:bCs/>
          <w:sz w:val="20"/>
          <w:szCs w:val="20"/>
          <w:rtl/>
        </w:rPr>
        <w:t>ص.ب</w:t>
      </w:r>
      <w:r w:rsidRPr="00887563">
        <w:rPr>
          <w:rFonts w:hint="cs"/>
          <w:b/>
          <w:bCs/>
          <w:rtl/>
        </w:rPr>
        <w:t xml:space="preserve"> : </w:t>
      </w:r>
      <w:r w:rsidRPr="00887563">
        <w:rPr>
          <w:rFonts w:ascii="Arial" w:eastAsia="Times New Roman" w:hAnsi="Arial"/>
          <w:b/>
          <w:bCs/>
          <w:sz w:val="16"/>
          <w:szCs w:val="16"/>
        </w:rPr>
        <w:t>P.O. Box: 1234</w:t>
      </w:r>
      <w:r w:rsidRPr="00887563">
        <w:rPr>
          <w:rFonts w:hint="cs"/>
          <w:b/>
          <w:bCs/>
          <w:rtl/>
          <w:lang w:bidi="ar-QA"/>
        </w:rPr>
        <w:t xml:space="preserve">         </w:t>
      </w:r>
      <w:r w:rsidRPr="00887563">
        <w:rPr>
          <w:rFonts w:ascii="Arial" w:eastAsia="Times New Roman" w:hAnsi="Arial"/>
          <w:b/>
          <w:bCs/>
          <w:sz w:val="20"/>
          <w:szCs w:val="20"/>
          <w:rtl/>
        </w:rPr>
        <w:t>بريد الكتروني</w:t>
      </w:r>
      <w:r w:rsidRPr="00887563">
        <w:rPr>
          <w:b/>
          <w:bCs/>
        </w:rPr>
        <w:t xml:space="preserve"> </w:t>
      </w:r>
      <w:r w:rsidRPr="00887563">
        <w:rPr>
          <w:rFonts w:hint="cs"/>
          <w:b/>
          <w:bCs/>
          <w:rtl/>
          <w:lang w:bidi="ar-QA"/>
        </w:rPr>
        <w:t xml:space="preserve">: </w:t>
      </w:r>
      <w:hyperlink r:id="rId10" w:history="1">
        <w:r w:rsidRPr="00887563">
          <w:rPr>
            <w:rStyle w:val="Hyperlink"/>
            <w:rFonts w:ascii="Arial" w:eastAsia="Times New Roman" w:hAnsi="Arial"/>
            <w:b/>
            <w:bCs/>
            <w:color w:val="auto"/>
            <w:sz w:val="16"/>
            <w:szCs w:val="16"/>
          </w:rPr>
          <w:t>alsayeghs@qcb.gov.qa</w:t>
        </w:r>
      </w:hyperlink>
      <w:r w:rsidRPr="00887563">
        <w:rPr>
          <w:rFonts w:ascii="Arial" w:eastAsia="Times New Roman" w:hAnsi="Arial"/>
          <w:b/>
          <w:bCs/>
          <w:sz w:val="16"/>
          <w:szCs w:val="16"/>
        </w:rPr>
        <w:t xml:space="preserve"> Email:</w:t>
      </w:r>
      <w:r w:rsidRPr="00887563">
        <w:t xml:space="preserve"> </w:t>
      </w:r>
    </w:p>
    <w:sectPr w:rsidR="008F614D" w:rsidRPr="00887563" w:rsidSect="001F5F44">
      <w:pgSz w:w="15840" w:h="12240" w:orient="landscape" w:code="1"/>
      <w:pgMar w:top="567" w:right="720" w:bottom="454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80" w:rsidRDefault="009E1880" w:rsidP="00E65DCA">
      <w:pPr>
        <w:spacing w:after="0" w:line="240" w:lineRule="auto"/>
      </w:pPr>
      <w:r>
        <w:separator/>
      </w:r>
    </w:p>
  </w:endnote>
  <w:endnote w:type="continuationSeparator" w:id="0">
    <w:p w:rsidR="009E1880" w:rsidRDefault="009E1880" w:rsidP="00E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80" w:rsidRDefault="009E1880" w:rsidP="00E65DCA">
      <w:pPr>
        <w:spacing w:after="0" w:line="240" w:lineRule="auto"/>
      </w:pPr>
      <w:r>
        <w:separator/>
      </w:r>
    </w:p>
  </w:footnote>
  <w:footnote w:type="continuationSeparator" w:id="0">
    <w:p w:rsidR="009E1880" w:rsidRDefault="009E1880" w:rsidP="00E65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A"/>
    <w:rsid w:val="000C2755"/>
    <w:rsid w:val="0013639F"/>
    <w:rsid w:val="001F5F44"/>
    <w:rsid w:val="002C4D2C"/>
    <w:rsid w:val="002E7EB6"/>
    <w:rsid w:val="003441FA"/>
    <w:rsid w:val="00405985"/>
    <w:rsid w:val="00416977"/>
    <w:rsid w:val="00460DC5"/>
    <w:rsid w:val="004E5F64"/>
    <w:rsid w:val="005366E6"/>
    <w:rsid w:val="00561C31"/>
    <w:rsid w:val="00582EFB"/>
    <w:rsid w:val="005B69A5"/>
    <w:rsid w:val="005C40CF"/>
    <w:rsid w:val="00686C6C"/>
    <w:rsid w:val="00706C2F"/>
    <w:rsid w:val="00734EAD"/>
    <w:rsid w:val="00766668"/>
    <w:rsid w:val="007923BA"/>
    <w:rsid w:val="00887563"/>
    <w:rsid w:val="00894391"/>
    <w:rsid w:val="008C0681"/>
    <w:rsid w:val="008D053D"/>
    <w:rsid w:val="008F614D"/>
    <w:rsid w:val="00916877"/>
    <w:rsid w:val="00947357"/>
    <w:rsid w:val="00990E2E"/>
    <w:rsid w:val="009E1880"/>
    <w:rsid w:val="009F5DC8"/>
    <w:rsid w:val="00A226C5"/>
    <w:rsid w:val="00AA0358"/>
    <w:rsid w:val="00B67E4A"/>
    <w:rsid w:val="00C244EC"/>
    <w:rsid w:val="00C918E1"/>
    <w:rsid w:val="00CB07CC"/>
    <w:rsid w:val="00CC3080"/>
    <w:rsid w:val="00CE15C0"/>
    <w:rsid w:val="00D509E1"/>
    <w:rsid w:val="00D73638"/>
    <w:rsid w:val="00E324C1"/>
    <w:rsid w:val="00E65DCA"/>
    <w:rsid w:val="00E92F13"/>
    <w:rsid w:val="00E97132"/>
    <w:rsid w:val="00F76279"/>
    <w:rsid w:val="00FD0536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923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4E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40CF"/>
    <w:rPr>
      <w:color w:val="0000FF"/>
      <w:u w:val="single"/>
    </w:rPr>
  </w:style>
  <w:style w:type="character" w:customStyle="1" w:styleId="shorttext">
    <w:name w:val="short_text"/>
    <w:basedOn w:val="DefaultParagraphFont"/>
    <w:rsid w:val="00B67E4A"/>
  </w:style>
  <w:style w:type="character" w:customStyle="1" w:styleId="hps">
    <w:name w:val="hps"/>
    <w:basedOn w:val="DefaultParagraphFont"/>
    <w:rsid w:val="00B67E4A"/>
  </w:style>
  <w:style w:type="paragraph" w:styleId="Header">
    <w:name w:val="header"/>
    <w:basedOn w:val="Normal"/>
    <w:link w:val="HeaderChar"/>
    <w:uiPriority w:val="99"/>
    <w:unhideWhenUsed/>
    <w:rsid w:val="00E65D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D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923B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4E5F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40CF"/>
    <w:rPr>
      <w:color w:val="0000FF"/>
      <w:u w:val="single"/>
    </w:rPr>
  </w:style>
  <w:style w:type="character" w:customStyle="1" w:styleId="shorttext">
    <w:name w:val="short_text"/>
    <w:basedOn w:val="DefaultParagraphFont"/>
    <w:rsid w:val="00B67E4A"/>
  </w:style>
  <w:style w:type="character" w:customStyle="1" w:styleId="hps">
    <w:name w:val="hps"/>
    <w:basedOn w:val="DefaultParagraphFont"/>
    <w:rsid w:val="00B67E4A"/>
  </w:style>
  <w:style w:type="paragraph" w:styleId="Header">
    <w:name w:val="header"/>
    <w:basedOn w:val="Normal"/>
    <w:link w:val="HeaderChar"/>
    <w:uiPriority w:val="99"/>
    <w:unhideWhenUsed/>
    <w:rsid w:val="00E65D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D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733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lsayeghs@qcb.gov.q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es_Version xmlns="b1657202-86a7-46c3-ba71-02bb0da5a392">Big Institution</Ques_Version>
    <Ques_Category xmlns="b1657202-86a7-46c3-ba71-02bb0da5a392">Annual Economic</Ques_Category>
    <MDPSLanguage xmlns="b1657202-86a7-46c3-ba71-02bb0da5a392">Both</MDPSLanguage>
    <ArTitle xmlns="d1694a6c-5dce-47de-9eb1-5dccd0e746ed">الدولي</ArTitle>
    <Row_x0020_Order xmlns="d1694a6c-5dce-47de-9eb1-5dccd0e746ed">21</Row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DPS Questionnaire" ma:contentTypeID="0x010100CC943B20E4686B46835F183CB1F9760400F684113E61A51B41AB2AA3128AFD1ECC" ma:contentTypeVersion="8" ma:contentTypeDescription="" ma:contentTypeScope="" ma:versionID="d0933e958e051439831544968e2ae322">
  <xsd:schema xmlns:xsd="http://www.w3.org/2001/XMLSchema" xmlns:xs="http://www.w3.org/2001/XMLSchema" xmlns:p="http://schemas.microsoft.com/office/2006/metadata/properties" xmlns:ns2="b1657202-86a7-46c3-ba71-02bb0da5a392" xmlns:ns3="d1694a6c-5dce-47de-9eb1-5dccd0e746ed" targetNamespace="http://schemas.microsoft.com/office/2006/metadata/properties" ma:root="true" ma:fieldsID="e210e7916f5dbfd6ce9b5f6387535466" ns2:_="" ns3:_="">
    <xsd:import namespace="b1657202-86a7-46c3-ba71-02bb0da5a392"/>
    <xsd:import namespace="d1694a6c-5dce-47de-9eb1-5dccd0e746ed"/>
    <xsd:element name="properties">
      <xsd:complexType>
        <xsd:sequence>
          <xsd:element name="documentManagement">
            <xsd:complexType>
              <xsd:all>
                <xsd:element ref="ns2:Ques_Category" minOccurs="0"/>
                <xsd:element ref="ns2:Ques_Version" minOccurs="0"/>
                <xsd:element ref="ns3:ArTitle"/>
                <xsd:element ref="ns2:MDPSLanguage" minOccurs="0"/>
                <xsd:element ref="ns3:Row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57202-86a7-46c3-ba71-02bb0da5a392" elementFormDefault="qualified">
    <xsd:import namespace="http://schemas.microsoft.com/office/2006/documentManagement/types"/>
    <xsd:import namespace="http://schemas.microsoft.com/office/infopath/2007/PartnerControls"/>
    <xsd:element name="Ques_Category" ma:index="8" nillable="true" ma:displayName="Ques_Category" ma:description="To categorize questionnaire according to Annual Economic, Quarterly Economic, Population and Solution, or Not Active" ma:format="Dropdown" ma:internalName="Ques_Category">
      <xsd:simpleType>
        <xsd:restriction base="dms:Choice">
          <xsd:enumeration value="Annual Economic"/>
          <xsd:enumeration value="Quarterly Economic"/>
          <xsd:enumeration value="Population and Social"/>
          <xsd:enumeration value="Not Active"/>
        </xsd:restriction>
      </xsd:simpleType>
    </xsd:element>
    <xsd:element name="Ques_Version" ma:index="9" nillable="true" ma:displayName="Ques_Version" ma:default="Both" ma:format="Dropdown" ma:internalName="Ques_Version">
      <xsd:simpleType>
        <xsd:restriction base="dms:Choice">
          <xsd:enumeration value="Big Institution"/>
          <xsd:enumeration value="Small Institution"/>
          <xsd:enumeration value="Both"/>
        </xsd:restriction>
      </xsd:simpleType>
    </xsd:element>
    <xsd:element name="MDPSLanguage" ma:index="11" nillable="true" ma:displayName="MDPSLanguage" ma:default="English" ma:format="Dropdown" ma:internalName="MDPSLanguage" ma:readOnly="false">
      <xsd:simpleType>
        <xsd:restriction base="dms:Choice">
          <xsd:enumeration value="English"/>
          <xsd:enumeration value="Arabic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94a6c-5dce-47de-9eb1-5dccd0e746ed" elementFormDefault="qualified">
    <xsd:import namespace="http://schemas.microsoft.com/office/2006/documentManagement/types"/>
    <xsd:import namespace="http://schemas.microsoft.com/office/infopath/2007/PartnerControls"/>
    <xsd:element name="ArTitle" ma:index="10" ma:displayName="ArTitle" ma:description="states the Arabic Title of the Document" ma:internalName="ArTitle">
      <xsd:simpleType>
        <xsd:restriction base="dms:Text">
          <xsd:maxLength value="255"/>
        </xsd:restriction>
      </xsd:simpleType>
    </xsd:element>
    <xsd:element name="Row_x0020_Order" ma:index="12" nillable="true" ma:displayName="Row Order" ma:description="Allow sorting of Questionnaires in a list" ma:internalName="Row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5C047-9F85-444E-A96B-D61CF5769971}"/>
</file>

<file path=customXml/itemProps2.xml><?xml version="1.0" encoding="utf-8"?>
<ds:datastoreItem xmlns:ds="http://schemas.openxmlformats.org/officeDocument/2006/customXml" ds:itemID="{29090528-A44A-4463-8B22-C9CAA3A2B4AA}"/>
</file>

<file path=customXml/itemProps3.xml><?xml version="1.0" encoding="utf-8"?>
<ds:datastoreItem xmlns:ds="http://schemas.openxmlformats.org/officeDocument/2006/customXml" ds:itemID="{5CD276A5-EE32-495D-8CEE-991A6A3DC03E}"/>
</file>

<file path=customXml/itemProps4.xml><?xml version="1.0" encoding="utf-8"?>
<ds:datastoreItem xmlns:ds="http://schemas.openxmlformats.org/officeDocument/2006/customXml" ds:itemID="{CCC3264A-89C8-4F18-826B-B4CCAD086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on International Investment Position (IIP)</vt:lpstr>
    </vt:vector>
  </TitlesOfParts>
  <Company>Qatar Statistics Authority</Company>
  <LinksUpToDate>false</LinksUpToDate>
  <CharactersWithSpaces>2604</CharactersWithSpaces>
  <SharedDoc>false</SharedDoc>
  <HLinks>
    <vt:vector size="6" baseType="variant"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mailto:alsayeghs@qcb.gov.qa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srivastavas</dc:creator>
  <cp:lastModifiedBy>Doaa Mohamed Al Sheeb</cp:lastModifiedBy>
  <cp:revision>2</cp:revision>
  <cp:lastPrinted>2015-09-03T08:52:00Z</cp:lastPrinted>
  <dcterms:created xsi:type="dcterms:W3CDTF">2015-11-10T06:56:00Z</dcterms:created>
  <dcterms:modified xsi:type="dcterms:W3CDTF">2015-11-10T06:56:00Z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0x010100CC943B20E4686B46835F183CB1F9760400F684113E61A51B41AB2AA3128AFD1ECC</vt:lpwstr>
  </property>
  <property fmtid="{D5CDD505-2E9C-101B-9397-08002B2CF9AE}" pid="3" name="Column_Index">
    <vt:r8>1</vt:r8>
  </property>
  <property fmtid="{D5CDD505-2E9C-101B-9397-08002B2CF9AE}" pid="4" name="Row_Index">
    <vt:r8>12</vt:r8>
  </property>
</Properties>
</file>